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BB17" w14:textId="77777777" w:rsidR="00634000" w:rsidRDefault="00634000" w:rsidP="008F3288">
      <w:pPr>
        <w:spacing w:line="240" w:lineRule="auto"/>
        <w:jc w:val="both"/>
        <w:rPr>
          <w:rFonts w:ascii="Arial" w:hAnsi="Arial" w:cs="Arial"/>
          <w:b/>
          <w:bCs/>
          <w:color w:val="FF3399"/>
          <w:sz w:val="40"/>
          <w:szCs w:val="40"/>
        </w:rPr>
      </w:pPr>
    </w:p>
    <w:p w14:paraId="0F7CE2B4" w14:textId="76CCC3F6" w:rsidR="006A5473" w:rsidRPr="005E2FE0" w:rsidRDefault="006A5473" w:rsidP="008F3288">
      <w:pPr>
        <w:spacing w:line="240" w:lineRule="auto"/>
        <w:jc w:val="both"/>
        <w:rPr>
          <w:rFonts w:ascii="Arial" w:hAnsi="Arial" w:cs="Arial"/>
          <w:b/>
          <w:bCs/>
          <w:color w:val="FF3399"/>
          <w:sz w:val="40"/>
          <w:szCs w:val="40"/>
        </w:rPr>
      </w:pPr>
      <w:r w:rsidRPr="005E2FE0">
        <w:rPr>
          <w:rFonts w:ascii="Arial" w:hAnsi="Arial" w:cs="Arial"/>
          <w:b/>
          <w:bCs/>
          <w:color w:val="FF3399"/>
          <w:sz w:val="40"/>
          <w:szCs w:val="40"/>
        </w:rPr>
        <w:t>TISKOVÁ ZPRÁVA</w:t>
      </w:r>
    </w:p>
    <w:p w14:paraId="42527F13" w14:textId="77777777" w:rsidR="006A5473" w:rsidRPr="005E2FE0" w:rsidRDefault="006A5473" w:rsidP="008F3288">
      <w:pPr>
        <w:spacing w:line="24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6E0C1277" w14:textId="1D223DD5" w:rsidR="4FD879B8" w:rsidRDefault="00D213FD" w:rsidP="1CB0A71A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6A00519D">
        <w:rPr>
          <w:rFonts w:ascii="Arial" w:hAnsi="Arial" w:cs="Arial"/>
          <w:b/>
          <w:bCs/>
          <w:sz w:val="32"/>
          <w:szCs w:val="32"/>
        </w:rPr>
        <w:t xml:space="preserve">Do Prahy se vrací </w:t>
      </w:r>
      <w:r w:rsidR="00C00E4B">
        <w:rPr>
          <w:rFonts w:ascii="Arial" w:hAnsi="Arial" w:cs="Arial"/>
          <w:b/>
          <w:bCs/>
          <w:sz w:val="32"/>
          <w:szCs w:val="32"/>
        </w:rPr>
        <w:t>mezinárodní kongresy</w:t>
      </w:r>
      <w:r w:rsidRPr="6A00519D">
        <w:rPr>
          <w:rFonts w:ascii="Arial" w:hAnsi="Arial" w:cs="Arial"/>
          <w:b/>
          <w:bCs/>
          <w:sz w:val="32"/>
          <w:szCs w:val="32"/>
        </w:rPr>
        <w:t xml:space="preserve">. V Kongresovém centru Praha proběhne mezinárodní gastroenterologický kongres ESGE </w:t>
      </w:r>
      <w:proofErr w:type="spellStart"/>
      <w:r w:rsidRPr="6A00519D">
        <w:rPr>
          <w:rFonts w:ascii="Arial" w:hAnsi="Arial" w:cs="Arial"/>
          <w:b/>
          <w:bCs/>
          <w:sz w:val="32"/>
          <w:szCs w:val="32"/>
        </w:rPr>
        <w:t>Days</w:t>
      </w:r>
      <w:proofErr w:type="spellEnd"/>
      <w:r w:rsidRPr="6A00519D">
        <w:rPr>
          <w:rFonts w:ascii="Arial" w:hAnsi="Arial" w:cs="Arial"/>
          <w:b/>
          <w:bCs/>
          <w:sz w:val="32"/>
          <w:szCs w:val="32"/>
        </w:rPr>
        <w:t xml:space="preserve"> 2022</w:t>
      </w:r>
    </w:p>
    <w:p w14:paraId="601BFA0B" w14:textId="5E9488DD" w:rsidR="00D213FD" w:rsidRDefault="00D65C30" w:rsidP="008F3288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1CB0A71A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282E921A" w:rsidRPr="1CB0A71A">
        <w:rPr>
          <w:rFonts w:ascii="Arial" w:hAnsi="Arial" w:cs="Arial"/>
          <w:b/>
          <w:bCs/>
          <w:sz w:val="20"/>
          <w:szCs w:val="20"/>
        </w:rPr>
        <w:t>2</w:t>
      </w:r>
      <w:r w:rsidR="00F53BA5">
        <w:rPr>
          <w:rFonts w:ascii="Arial" w:hAnsi="Arial" w:cs="Arial"/>
          <w:b/>
          <w:bCs/>
          <w:sz w:val="20"/>
          <w:szCs w:val="20"/>
        </w:rPr>
        <w:t>8</w:t>
      </w:r>
      <w:r w:rsidRPr="1CB0A71A">
        <w:rPr>
          <w:rFonts w:ascii="Arial" w:hAnsi="Arial" w:cs="Arial"/>
          <w:b/>
          <w:bCs/>
          <w:sz w:val="20"/>
          <w:szCs w:val="20"/>
        </w:rPr>
        <w:t>.</w:t>
      </w:r>
      <w:r w:rsidR="009151BC" w:rsidRPr="1CB0A71A">
        <w:rPr>
          <w:rFonts w:ascii="Arial" w:hAnsi="Arial" w:cs="Arial"/>
          <w:b/>
          <w:bCs/>
          <w:sz w:val="20"/>
          <w:szCs w:val="20"/>
        </w:rPr>
        <w:t xml:space="preserve"> </w:t>
      </w:r>
      <w:r w:rsidR="00D213FD">
        <w:rPr>
          <w:rFonts w:ascii="Arial" w:hAnsi="Arial" w:cs="Arial"/>
          <w:b/>
          <w:bCs/>
          <w:sz w:val="20"/>
          <w:szCs w:val="20"/>
        </w:rPr>
        <w:t>dubna</w:t>
      </w:r>
      <w:r w:rsidRPr="1CB0A71A">
        <w:rPr>
          <w:rFonts w:ascii="Arial" w:hAnsi="Arial" w:cs="Arial"/>
          <w:b/>
          <w:bCs/>
          <w:sz w:val="20"/>
          <w:szCs w:val="20"/>
        </w:rPr>
        <w:t xml:space="preserve"> 202</w:t>
      </w:r>
      <w:r w:rsidR="00D213FD">
        <w:rPr>
          <w:rFonts w:ascii="Arial" w:hAnsi="Arial" w:cs="Arial"/>
          <w:b/>
          <w:bCs/>
          <w:sz w:val="20"/>
          <w:szCs w:val="20"/>
        </w:rPr>
        <w:t>2</w:t>
      </w:r>
      <w:r w:rsidRPr="1CB0A71A">
        <w:rPr>
          <w:rFonts w:ascii="Arial" w:hAnsi="Arial" w:cs="Arial"/>
          <w:b/>
          <w:bCs/>
          <w:sz w:val="20"/>
          <w:szCs w:val="20"/>
        </w:rPr>
        <w:t xml:space="preserve"> </w:t>
      </w:r>
      <w:r w:rsidR="00DA045C" w:rsidRPr="1CB0A71A">
        <w:rPr>
          <w:rFonts w:ascii="Arial" w:hAnsi="Arial" w:cs="Arial"/>
          <w:b/>
          <w:bCs/>
          <w:sz w:val="20"/>
          <w:szCs w:val="20"/>
        </w:rPr>
        <w:t>–</w:t>
      </w:r>
      <w:r w:rsidRPr="1CB0A71A">
        <w:rPr>
          <w:rFonts w:ascii="Arial" w:hAnsi="Arial" w:cs="Arial"/>
          <w:b/>
          <w:bCs/>
          <w:sz w:val="20"/>
          <w:szCs w:val="20"/>
        </w:rPr>
        <w:t xml:space="preserve"> </w:t>
      </w:r>
      <w:r w:rsidR="00D213FD">
        <w:rPr>
          <w:rFonts w:ascii="Arial" w:hAnsi="Arial" w:cs="Arial"/>
          <w:b/>
          <w:bCs/>
          <w:sz w:val="20"/>
          <w:szCs w:val="20"/>
        </w:rPr>
        <w:t xml:space="preserve">Kongresové centrum Praha </w:t>
      </w:r>
      <w:r w:rsidR="008424AF">
        <w:rPr>
          <w:rFonts w:ascii="Arial" w:hAnsi="Arial" w:cs="Arial"/>
          <w:b/>
          <w:bCs/>
          <w:sz w:val="20"/>
          <w:szCs w:val="20"/>
        </w:rPr>
        <w:t xml:space="preserve">bude </w:t>
      </w:r>
      <w:r w:rsidR="00D213FD">
        <w:rPr>
          <w:rFonts w:ascii="Arial" w:hAnsi="Arial" w:cs="Arial"/>
          <w:b/>
          <w:bCs/>
          <w:sz w:val="20"/>
          <w:szCs w:val="20"/>
        </w:rPr>
        <w:t xml:space="preserve">od 28. do 30. dubna </w:t>
      </w:r>
      <w:r w:rsidR="008424AF">
        <w:rPr>
          <w:rFonts w:ascii="Arial" w:hAnsi="Arial" w:cs="Arial"/>
          <w:b/>
          <w:bCs/>
          <w:sz w:val="20"/>
          <w:szCs w:val="20"/>
        </w:rPr>
        <w:t xml:space="preserve">hostit </w:t>
      </w:r>
      <w:r w:rsidR="00715143">
        <w:rPr>
          <w:rFonts w:ascii="Arial" w:hAnsi="Arial" w:cs="Arial"/>
          <w:b/>
          <w:bCs/>
          <w:sz w:val="20"/>
          <w:szCs w:val="20"/>
        </w:rPr>
        <w:t>mezinárodní</w:t>
      </w:r>
      <w:r w:rsidR="008424AF">
        <w:rPr>
          <w:rFonts w:ascii="Arial" w:hAnsi="Arial" w:cs="Arial"/>
          <w:b/>
          <w:bCs/>
          <w:sz w:val="20"/>
          <w:szCs w:val="20"/>
        </w:rPr>
        <w:t xml:space="preserve"> lékařský kongres</w:t>
      </w:r>
      <w:r w:rsidR="00D213FD">
        <w:rPr>
          <w:rFonts w:ascii="Arial" w:hAnsi="Arial" w:cs="Arial"/>
          <w:b/>
          <w:bCs/>
          <w:sz w:val="20"/>
          <w:szCs w:val="20"/>
        </w:rPr>
        <w:t xml:space="preserve"> </w:t>
      </w:r>
      <w:r w:rsidR="00D74C74">
        <w:rPr>
          <w:rFonts w:ascii="Arial" w:hAnsi="Arial" w:cs="Arial"/>
          <w:b/>
          <w:bCs/>
          <w:sz w:val="20"/>
          <w:szCs w:val="20"/>
        </w:rPr>
        <w:t xml:space="preserve">ESGE </w:t>
      </w:r>
      <w:proofErr w:type="spellStart"/>
      <w:r w:rsidR="00D74C74">
        <w:rPr>
          <w:rFonts w:ascii="Arial" w:hAnsi="Arial" w:cs="Arial"/>
          <w:b/>
          <w:bCs/>
          <w:sz w:val="20"/>
          <w:szCs w:val="20"/>
        </w:rPr>
        <w:t>Days</w:t>
      </w:r>
      <w:proofErr w:type="spellEnd"/>
      <w:r w:rsidR="00D74C74">
        <w:rPr>
          <w:rFonts w:ascii="Arial" w:hAnsi="Arial" w:cs="Arial"/>
          <w:b/>
          <w:bCs/>
          <w:sz w:val="20"/>
          <w:szCs w:val="20"/>
        </w:rPr>
        <w:t xml:space="preserve">. Jde o mezinárodní kongres, který pořádá </w:t>
      </w:r>
      <w:r w:rsidR="00D74C74" w:rsidRPr="00D74C74">
        <w:rPr>
          <w:rFonts w:ascii="Arial" w:hAnsi="Arial" w:cs="Arial"/>
          <w:b/>
          <w:bCs/>
          <w:sz w:val="20"/>
          <w:szCs w:val="20"/>
        </w:rPr>
        <w:t>Evropská společnost gastrointestinální endoskopi</w:t>
      </w:r>
      <w:r w:rsidR="00E80953">
        <w:rPr>
          <w:rFonts w:ascii="Arial" w:hAnsi="Arial" w:cs="Arial"/>
          <w:b/>
          <w:bCs/>
          <w:sz w:val="20"/>
          <w:szCs w:val="20"/>
        </w:rPr>
        <w:t>e</w:t>
      </w:r>
      <w:r w:rsidR="00D74C74">
        <w:rPr>
          <w:rFonts w:ascii="Arial" w:hAnsi="Arial" w:cs="Arial"/>
          <w:b/>
          <w:bCs/>
          <w:sz w:val="20"/>
          <w:szCs w:val="20"/>
        </w:rPr>
        <w:t>.</w:t>
      </w:r>
      <w:r w:rsidR="00715143">
        <w:rPr>
          <w:rFonts w:ascii="Arial" w:hAnsi="Arial" w:cs="Arial"/>
          <w:b/>
          <w:bCs/>
          <w:sz w:val="20"/>
          <w:szCs w:val="20"/>
        </w:rPr>
        <w:t xml:space="preserve"> Kongres proběhne hybridní formou, </w:t>
      </w:r>
      <w:r w:rsidR="00D469C6">
        <w:rPr>
          <w:rFonts w:ascii="Arial" w:hAnsi="Arial" w:cs="Arial"/>
          <w:b/>
          <w:bCs/>
          <w:sz w:val="20"/>
          <w:szCs w:val="20"/>
        </w:rPr>
        <w:t>přesto</w:t>
      </w:r>
      <w:r w:rsidR="00715143">
        <w:rPr>
          <w:rFonts w:ascii="Arial" w:hAnsi="Arial" w:cs="Arial"/>
          <w:b/>
          <w:bCs/>
          <w:sz w:val="20"/>
          <w:szCs w:val="20"/>
        </w:rPr>
        <w:t xml:space="preserve"> do Prahy přicestuje přes </w:t>
      </w:r>
      <w:r w:rsidR="00F53BA5">
        <w:rPr>
          <w:rFonts w:ascii="Arial" w:hAnsi="Arial" w:cs="Arial"/>
          <w:b/>
          <w:bCs/>
          <w:sz w:val="20"/>
          <w:szCs w:val="20"/>
        </w:rPr>
        <w:t>2</w:t>
      </w:r>
      <w:r w:rsidR="00715143">
        <w:rPr>
          <w:rFonts w:ascii="Arial" w:hAnsi="Arial" w:cs="Arial"/>
          <w:b/>
          <w:bCs/>
          <w:sz w:val="20"/>
          <w:szCs w:val="20"/>
        </w:rPr>
        <w:t> 000 špičkových odborníků z celého světa. Jde o první velký mezinárodní kongres po koronavirové pandemii</w:t>
      </w:r>
      <w:r w:rsidR="00D469C6">
        <w:rPr>
          <w:rFonts w:ascii="Arial" w:hAnsi="Arial" w:cs="Arial"/>
          <w:b/>
          <w:bCs/>
          <w:sz w:val="20"/>
          <w:szCs w:val="20"/>
        </w:rPr>
        <w:t>, který se bude v Praze konat.</w:t>
      </w:r>
    </w:p>
    <w:p w14:paraId="4AC0BF5B" w14:textId="416DE261" w:rsidR="00DD6457" w:rsidRDefault="006208B3" w:rsidP="1CB0A71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6A00519D">
        <w:rPr>
          <w:rFonts w:ascii="Arial" w:hAnsi="Arial" w:cs="Arial"/>
          <w:sz w:val="20"/>
          <w:szCs w:val="20"/>
        </w:rPr>
        <w:t xml:space="preserve">Mezinárodní lékařské kongresy představují unikátní možnost, kde se odborníci z celého světa mohou seznámit s nejnovějšími vědeckými poznatky. ESGE </w:t>
      </w:r>
      <w:proofErr w:type="spellStart"/>
      <w:r w:rsidRPr="6A00519D">
        <w:rPr>
          <w:rFonts w:ascii="Arial" w:hAnsi="Arial" w:cs="Arial"/>
          <w:sz w:val="20"/>
          <w:szCs w:val="20"/>
        </w:rPr>
        <w:t>Days</w:t>
      </w:r>
      <w:proofErr w:type="spellEnd"/>
      <w:r w:rsidRPr="6A00519D">
        <w:rPr>
          <w:rFonts w:ascii="Arial" w:hAnsi="Arial" w:cs="Arial"/>
          <w:sz w:val="20"/>
          <w:szCs w:val="20"/>
        </w:rPr>
        <w:t xml:space="preserve"> pak poskytují platformu díky níž se setkávají </w:t>
      </w:r>
      <w:r w:rsidR="00F813DF" w:rsidRPr="6A00519D">
        <w:rPr>
          <w:rFonts w:ascii="Arial" w:hAnsi="Arial" w:cs="Arial"/>
          <w:sz w:val="20"/>
          <w:szCs w:val="20"/>
        </w:rPr>
        <w:t xml:space="preserve">přední světoví </w:t>
      </w:r>
      <w:r w:rsidRPr="6A00519D">
        <w:rPr>
          <w:rFonts w:ascii="Arial" w:hAnsi="Arial" w:cs="Arial"/>
          <w:sz w:val="20"/>
          <w:szCs w:val="20"/>
        </w:rPr>
        <w:t>odborníci věnující se endoskopii</w:t>
      </w:r>
      <w:r w:rsidR="00F813DF" w:rsidRPr="6A00519D">
        <w:rPr>
          <w:rFonts w:ascii="Arial" w:hAnsi="Arial" w:cs="Arial"/>
          <w:sz w:val="20"/>
          <w:szCs w:val="20"/>
        </w:rPr>
        <w:t>, lékařskému postupu umožňující přímé prohlédnutí vnitřních dutin</w:t>
      </w:r>
      <w:r w:rsidR="00DD6457">
        <w:rPr>
          <w:rFonts w:ascii="Arial" w:hAnsi="Arial" w:cs="Arial"/>
          <w:sz w:val="20"/>
          <w:szCs w:val="20"/>
        </w:rPr>
        <w:t xml:space="preserve">. </w:t>
      </w:r>
      <w:r w:rsidR="00DD6457" w:rsidRPr="00DD6457">
        <w:rPr>
          <w:rFonts w:ascii="Arial" w:hAnsi="Arial" w:cs="Arial"/>
          <w:sz w:val="20"/>
          <w:szCs w:val="20"/>
        </w:rPr>
        <w:t xml:space="preserve">Jedním z druhů endoskopických vyšetření je například koloskopie. Ta pomáhá odhalit rakovinu tlustého střeva, která je druhým nejčastějším onkologickým onemocněním na světě. Česká republika dlouho držela </w:t>
      </w:r>
      <w:r w:rsidR="00DD6457">
        <w:rPr>
          <w:rFonts w:ascii="Arial" w:hAnsi="Arial" w:cs="Arial"/>
          <w:sz w:val="20"/>
          <w:szCs w:val="20"/>
        </w:rPr>
        <w:t xml:space="preserve">smutný </w:t>
      </w:r>
      <w:r w:rsidR="00DD6457" w:rsidRPr="00DD6457">
        <w:rPr>
          <w:rFonts w:ascii="Arial" w:hAnsi="Arial" w:cs="Arial"/>
          <w:sz w:val="20"/>
          <w:szCs w:val="20"/>
        </w:rPr>
        <w:t>světový primát ve výskytu tohoto onemocnění. Ovšem díky lékařům a preventivním programům se nám toto prvenství podařilo zvrátit</w:t>
      </w:r>
      <w:r w:rsidR="00DD6457">
        <w:rPr>
          <w:rFonts w:ascii="Arial" w:hAnsi="Arial" w:cs="Arial"/>
          <w:sz w:val="20"/>
          <w:szCs w:val="20"/>
        </w:rPr>
        <w:t xml:space="preserve"> a dnes již patříme do evropského průměru</w:t>
      </w:r>
      <w:r w:rsidR="00F13B08">
        <w:rPr>
          <w:rFonts w:ascii="Arial" w:hAnsi="Arial" w:cs="Arial"/>
          <w:sz w:val="20"/>
          <w:szCs w:val="20"/>
        </w:rPr>
        <w:t xml:space="preserve"> ve výskytu tohoto onemocnění.</w:t>
      </w:r>
    </w:p>
    <w:p w14:paraId="3DDA92FE" w14:textId="1AB195A8" w:rsidR="003F5DC2" w:rsidRDefault="00303AC9" w:rsidP="00303AC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01959216"/>
      <w:r w:rsidRPr="6A00519D">
        <w:rPr>
          <w:rFonts w:ascii="Arial" w:hAnsi="Arial" w:cs="Arial"/>
          <w:i/>
          <w:iCs/>
          <w:sz w:val="20"/>
          <w:szCs w:val="20"/>
        </w:rPr>
        <w:t xml:space="preserve">„Předávat si osobně nejnovější poznatky je pro vědu mnohdy nenahraditelné. Jsem proto moc rád, že se mohu s kolegy z IKEM podílet na přípravě kongresu, který osobní setkání odborníků v oblasti gastroenterologie umožní. Očekávám, že do Kongresového centra Praha zavítá přes </w:t>
      </w:r>
      <w:r w:rsidR="00C00E4B">
        <w:rPr>
          <w:rFonts w:ascii="Arial" w:hAnsi="Arial" w:cs="Arial"/>
          <w:i/>
          <w:iCs/>
          <w:sz w:val="20"/>
          <w:szCs w:val="20"/>
        </w:rPr>
        <w:t>2</w:t>
      </w:r>
      <w:r w:rsidRPr="6A00519D">
        <w:rPr>
          <w:rFonts w:ascii="Arial" w:hAnsi="Arial" w:cs="Arial"/>
          <w:i/>
          <w:iCs/>
          <w:sz w:val="20"/>
          <w:szCs w:val="20"/>
        </w:rPr>
        <w:t xml:space="preserve"> 000 špičkových odborníků z celého světa, kteří si vzájemně předají své nejnovější poznatky. To samozřejmě pomůže výzkumu a následně také pacientům. Pro zdravotnictví i pacienty je důležité, aby co nejvíce lékařů sledovalo nejnovější trendy v léčbě,“</w:t>
      </w:r>
      <w:r w:rsidRPr="6A00519D">
        <w:rPr>
          <w:rFonts w:ascii="Arial" w:hAnsi="Arial" w:cs="Arial"/>
          <w:sz w:val="20"/>
          <w:szCs w:val="20"/>
        </w:rPr>
        <w:t xml:space="preserve"> vysvětluje prof</w:t>
      </w:r>
      <w:r w:rsidR="00492419" w:rsidRPr="6A00519D">
        <w:rPr>
          <w:rFonts w:ascii="Arial" w:hAnsi="Arial" w:cs="Arial"/>
          <w:sz w:val="20"/>
          <w:szCs w:val="20"/>
        </w:rPr>
        <w:t>.</w:t>
      </w:r>
      <w:r w:rsidRPr="6A00519D">
        <w:rPr>
          <w:rFonts w:ascii="Arial" w:hAnsi="Arial" w:cs="Arial"/>
          <w:sz w:val="20"/>
          <w:szCs w:val="20"/>
        </w:rPr>
        <w:t xml:space="preserve"> MUDr. Julius Špičák, CSc., přednosta Kliniky </w:t>
      </w:r>
      <w:proofErr w:type="spellStart"/>
      <w:r w:rsidRPr="6A00519D">
        <w:rPr>
          <w:rFonts w:ascii="Arial" w:hAnsi="Arial" w:cs="Arial"/>
          <w:sz w:val="20"/>
          <w:szCs w:val="20"/>
        </w:rPr>
        <w:t>hepatogastroenterologie</w:t>
      </w:r>
      <w:proofErr w:type="spellEnd"/>
      <w:r w:rsidR="00492419">
        <w:t xml:space="preserve"> </w:t>
      </w:r>
      <w:r w:rsidR="00492419" w:rsidRPr="6A00519D">
        <w:rPr>
          <w:rFonts w:ascii="Arial" w:hAnsi="Arial" w:cs="Arial"/>
          <w:sz w:val="20"/>
          <w:szCs w:val="20"/>
        </w:rPr>
        <w:t>Institutu klinické a experimentální medicíny (IKEM)</w:t>
      </w:r>
      <w:r w:rsidR="00807DBB">
        <w:rPr>
          <w:rFonts w:ascii="Arial" w:hAnsi="Arial" w:cs="Arial"/>
          <w:sz w:val="20"/>
          <w:szCs w:val="20"/>
        </w:rPr>
        <w:t xml:space="preserve"> a přednášející na kongresu</w:t>
      </w:r>
      <w:r w:rsidR="00492419" w:rsidRPr="6A00519D">
        <w:rPr>
          <w:rFonts w:ascii="Arial" w:hAnsi="Arial" w:cs="Arial"/>
          <w:sz w:val="20"/>
          <w:szCs w:val="20"/>
        </w:rPr>
        <w:t>.</w:t>
      </w:r>
    </w:p>
    <w:p w14:paraId="6F4E274E" w14:textId="2A37DB59" w:rsidR="00E919BC" w:rsidRDefault="00C00E4B" w:rsidP="00303AC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Mezinárodní kongresy jsou</w:t>
      </w:r>
      <w:r w:rsidR="00696A37" w:rsidRPr="6A00519D">
        <w:rPr>
          <w:rFonts w:ascii="Arial" w:hAnsi="Arial" w:cs="Arial"/>
          <w:sz w:val="20"/>
          <w:szCs w:val="20"/>
        </w:rPr>
        <w:t xml:space="preserve"> specifickou formou cestovního ruchu, která byla zcela ochromena pandemií covid-19. Přesto, že Kongresové centrum Praha přišlo ihned po pandemii s řadou inovací a novými formáty kongresů</w:t>
      </w:r>
      <w:r w:rsidR="00E919BC" w:rsidRPr="6A00519D">
        <w:rPr>
          <w:rFonts w:ascii="Arial" w:hAnsi="Arial" w:cs="Arial"/>
          <w:sz w:val="20"/>
          <w:szCs w:val="20"/>
        </w:rPr>
        <w:t>, může být návrat tradičních kongresů velkým impulsem k obnově ekonomiky po</w:t>
      </w:r>
      <w:r w:rsidR="00FB7BB7" w:rsidRPr="6A00519D">
        <w:rPr>
          <w:rFonts w:ascii="Arial" w:hAnsi="Arial" w:cs="Arial"/>
          <w:sz w:val="20"/>
          <w:szCs w:val="20"/>
        </w:rPr>
        <w:t>stižené pandemií</w:t>
      </w:r>
      <w:r w:rsidR="00E919BC" w:rsidRPr="6A00519D">
        <w:rPr>
          <w:rFonts w:ascii="Arial" w:hAnsi="Arial" w:cs="Arial"/>
          <w:sz w:val="20"/>
          <w:szCs w:val="20"/>
        </w:rPr>
        <w:t>.</w:t>
      </w:r>
    </w:p>
    <w:p w14:paraId="2CA46A8A" w14:textId="09FD2617" w:rsidR="004E0B3B" w:rsidRPr="00E919BC" w:rsidRDefault="00E919BC" w:rsidP="6A00519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01962683"/>
      <w:r w:rsidRPr="6A00519D">
        <w:rPr>
          <w:rFonts w:ascii="Arial" w:hAnsi="Arial" w:cs="Arial"/>
          <w:i/>
          <w:iCs/>
          <w:sz w:val="20"/>
          <w:szCs w:val="20"/>
        </w:rPr>
        <w:t>„</w:t>
      </w:r>
      <w:r w:rsidR="00FB7BB7" w:rsidRPr="6A00519D">
        <w:rPr>
          <w:rFonts w:ascii="Arial" w:hAnsi="Arial" w:cs="Arial"/>
          <w:i/>
          <w:iCs/>
          <w:sz w:val="20"/>
          <w:szCs w:val="20"/>
        </w:rPr>
        <w:t>Praha je na pomyslném žebříčku kongresových měst v TOP 10. Díky tomu, že rok před vypuknutím pandemie covid-19 se v Praze pořádalo 138 kongresů</w:t>
      </w:r>
      <w:r w:rsidR="006E6AA5">
        <w:rPr>
          <w:rFonts w:ascii="Arial" w:hAnsi="Arial" w:cs="Arial"/>
          <w:i/>
          <w:iCs/>
          <w:sz w:val="20"/>
          <w:szCs w:val="20"/>
        </w:rPr>
        <w:t xml:space="preserve"> za rok</w:t>
      </w:r>
      <w:r w:rsidR="00FB7BB7" w:rsidRPr="6A00519D">
        <w:rPr>
          <w:rFonts w:ascii="Arial" w:hAnsi="Arial" w:cs="Arial"/>
          <w:i/>
          <w:iCs/>
          <w:sz w:val="20"/>
          <w:szCs w:val="20"/>
        </w:rPr>
        <w:t>, kterých se zúčastnilo 44 000 hostů, se naše hlavní m</w:t>
      </w:r>
      <w:r w:rsidR="00CE3C08">
        <w:rPr>
          <w:rFonts w:ascii="Arial" w:hAnsi="Arial" w:cs="Arial"/>
          <w:i/>
          <w:iCs/>
          <w:sz w:val="20"/>
          <w:szCs w:val="20"/>
        </w:rPr>
        <w:t>ě</w:t>
      </w:r>
      <w:r w:rsidR="00FB7BB7" w:rsidRPr="6A00519D">
        <w:rPr>
          <w:rFonts w:ascii="Arial" w:hAnsi="Arial" w:cs="Arial"/>
          <w:i/>
          <w:iCs/>
          <w:sz w:val="20"/>
          <w:szCs w:val="20"/>
        </w:rPr>
        <w:t>sto dostalo na devátou pozici. Pro kontext můžeme uvést, že například Tok</w:t>
      </w:r>
      <w:r w:rsidR="006E6AA5">
        <w:rPr>
          <w:rFonts w:ascii="Arial" w:hAnsi="Arial" w:cs="Arial"/>
          <w:i/>
          <w:iCs/>
          <w:sz w:val="20"/>
          <w:szCs w:val="20"/>
        </w:rPr>
        <w:t>i</w:t>
      </w:r>
      <w:r w:rsidR="00FB7BB7" w:rsidRPr="6A00519D">
        <w:rPr>
          <w:rFonts w:ascii="Arial" w:hAnsi="Arial" w:cs="Arial"/>
          <w:i/>
          <w:iCs/>
          <w:sz w:val="20"/>
          <w:szCs w:val="20"/>
        </w:rPr>
        <w:t xml:space="preserve">o, Amsterdam nebo Kodaň se umístili až za Prahou. Věřím, že právě ESGE </w:t>
      </w:r>
      <w:proofErr w:type="spellStart"/>
      <w:r w:rsidR="00FB7BB7" w:rsidRPr="6A00519D">
        <w:rPr>
          <w:rFonts w:ascii="Arial" w:hAnsi="Arial" w:cs="Arial"/>
          <w:i/>
          <w:iCs/>
          <w:sz w:val="20"/>
          <w:szCs w:val="20"/>
        </w:rPr>
        <w:t>Days</w:t>
      </w:r>
      <w:proofErr w:type="spellEnd"/>
      <w:r w:rsidR="00FB7BB7" w:rsidRPr="6A00519D">
        <w:rPr>
          <w:rFonts w:ascii="Arial" w:hAnsi="Arial" w:cs="Arial"/>
          <w:i/>
          <w:iCs/>
          <w:sz w:val="20"/>
          <w:szCs w:val="20"/>
        </w:rPr>
        <w:t xml:space="preserve"> se stanou pomyslným začátkem restartu turistického ruchu v Praze, který tolik utrpěl kvůli pandemii,</w:t>
      </w:r>
      <w:bookmarkEnd w:id="0"/>
      <w:r w:rsidR="00EC2F95" w:rsidRPr="6A00519D">
        <w:rPr>
          <w:rFonts w:ascii="Arial" w:hAnsi="Arial" w:cs="Arial"/>
          <w:i/>
          <w:iCs/>
          <w:sz w:val="20"/>
          <w:szCs w:val="20"/>
        </w:rPr>
        <w:t>“ říká</w:t>
      </w:r>
      <w:r w:rsidR="004E0B3B" w:rsidRPr="6A00519D">
        <w:rPr>
          <w:rFonts w:ascii="Arial" w:hAnsi="Arial" w:cs="Arial"/>
          <w:sz w:val="20"/>
          <w:szCs w:val="20"/>
        </w:rPr>
        <w:t xml:space="preserve"> Lenka Žlebková, generální ředitelka Kongresového centra Praha.</w:t>
      </w:r>
    </w:p>
    <w:bookmarkEnd w:id="1"/>
    <w:p w14:paraId="77436DE1" w14:textId="45C74246" w:rsidR="00E80953" w:rsidRDefault="00E80953" w:rsidP="00303AC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702">
        <w:rPr>
          <w:rFonts w:ascii="Arial" w:hAnsi="Arial" w:cs="Arial"/>
          <w:b/>
          <w:bCs/>
          <w:sz w:val="20"/>
          <w:szCs w:val="20"/>
        </w:rPr>
        <w:t>Evropsk</w:t>
      </w:r>
      <w:r w:rsidR="000B4702" w:rsidRPr="000B4702">
        <w:rPr>
          <w:rFonts w:ascii="Arial" w:hAnsi="Arial" w:cs="Arial"/>
          <w:b/>
          <w:bCs/>
          <w:sz w:val="20"/>
          <w:szCs w:val="20"/>
        </w:rPr>
        <w:t>á</w:t>
      </w:r>
      <w:r w:rsidRPr="000B4702">
        <w:rPr>
          <w:rFonts w:ascii="Arial" w:hAnsi="Arial" w:cs="Arial"/>
          <w:b/>
          <w:bCs/>
          <w:sz w:val="20"/>
          <w:szCs w:val="20"/>
        </w:rPr>
        <w:t xml:space="preserve"> společnost gastrointestinální endoskopie</w:t>
      </w:r>
      <w:r>
        <w:rPr>
          <w:rFonts w:ascii="Arial" w:hAnsi="Arial" w:cs="Arial"/>
          <w:sz w:val="20"/>
          <w:szCs w:val="20"/>
        </w:rPr>
        <w:t xml:space="preserve"> byla založena v roce 1964. Jejím hlavním posláním je podporovat kvalitu v endoskopii. Mezi lety 1976 až 1980 byl předsedou společnosti profesor Zdeněk </w:t>
      </w:r>
      <w:proofErr w:type="spellStart"/>
      <w:r>
        <w:rPr>
          <w:rFonts w:ascii="Arial" w:hAnsi="Arial" w:cs="Arial"/>
          <w:sz w:val="20"/>
          <w:szCs w:val="20"/>
        </w:rPr>
        <w:t>Mařatka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E7DDA10" w14:textId="371554A6" w:rsidR="00A01EC5" w:rsidRPr="0041350A" w:rsidRDefault="00A01EC5" w:rsidP="008F328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350A">
        <w:rPr>
          <w:rFonts w:ascii="Arial" w:hAnsi="Arial" w:cs="Arial"/>
          <w:b/>
          <w:bCs/>
          <w:sz w:val="20"/>
          <w:szCs w:val="20"/>
        </w:rPr>
        <w:t>Kongresové centrum Praha</w:t>
      </w:r>
      <w:r w:rsidRPr="0041350A">
        <w:rPr>
          <w:rFonts w:ascii="Arial" w:hAnsi="Arial" w:cs="Arial"/>
          <w:sz w:val="20"/>
          <w:szCs w:val="20"/>
        </w:rPr>
        <w:t xml:space="preserve"> je jedním z největších kongresových center v České republice, které</w:t>
      </w:r>
      <w:r w:rsidR="00A319AC">
        <w:rPr>
          <w:rFonts w:ascii="Arial" w:hAnsi="Arial" w:cs="Arial"/>
          <w:sz w:val="20"/>
          <w:szCs w:val="20"/>
        </w:rPr>
        <w:t> </w:t>
      </w:r>
      <w:r w:rsidRPr="0041350A">
        <w:rPr>
          <w:rFonts w:ascii="Arial" w:hAnsi="Arial" w:cs="Arial"/>
          <w:sz w:val="20"/>
          <w:szCs w:val="20"/>
        </w:rPr>
        <w:t>nabízí 70 sálů a</w:t>
      </w:r>
      <w:r w:rsidR="00404A37" w:rsidRPr="0041350A">
        <w:rPr>
          <w:rFonts w:ascii="Arial" w:hAnsi="Arial" w:cs="Arial"/>
          <w:sz w:val="20"/>
          <w:szCs w:val="20"/>
        </w:rPr>
        <w:t> </w:t>
      </w:r>
      <w:r w:rsidRPr="0041350A">
        <w:rPr>
          <w:rFonts w:ascii="Arial" w:hAnsi="Arial" w:cs="Arial"/>
          <w:sz w:val="20"/>
          <w:szCs w:val="20"/>
        </w:rPr>
        <w:t>salónků pro konání akcí od malých konferencí po velké kongresy včetně vybavení na nejvyšší technické úrovni. Výhodou je výborná dopravní dostupnost do blízkého centra města, díky</w:t>
      </w:r>
      <w:r w:rsidR="00A319AC">
        <w:rPr>
          <w:rFonts w:ascii="Arial" w:hAnsi="Arial" w:cs="Arial"/>
          <w:sz w:val="20"/>
          <w:szCs w:val="20"/>
        </w:rPr>
        <w:t> </w:t>
      </w:r>
      <w:r w:rsidRPr="0041350A">
        <w:rPr>
          <w:rFonts w:ascii="Arial" w:hAnsi="Arial" w:cs="Arial"/>
          <w:sz w:val="20"/>
          <w:szCs w:val="20"/>
        </w:rPr>
        <w:t xml:space="preserve">kterému disponuje krásným výhledem na historickou Prahu. Jeho součástí je i Business Centre Vyšehrad a čtyřhvězdičkový hotel </w:t>
      </w:r>
      <w:proofErr w:type="spellStart"/>
      <w:r w:rsidRPr="0041350A">
        <w:rPr>
          <w:rFonts w:ascii="Arial" w:hAnsi="Arial" w:cs="Arial"/>
          <w:sz w:val="20"/>
          <w:szCs w:val="20"/>
        </w:rPr>
        <w:t>Holiday</w:t>
      </w:r>
      <w:proofErr w:type="spellEnd"/>
      <w:r w:rsidRPr="0041350A">
        <w:rPr>
          <w:rFonts w:ascii="Arial" w:hAnsi="Arial" w:cs="Arial"/>
          <w:sz w:val="20"/>
          <w:szCs w:val="20"/>
        </w:rPr>
        <w:t xml:space="preserve"> Inn Prague </w:t>
      </w:r>
      <w:proofErr w:type="spellStart"/>
      <w:r w:rsidRPr="0041350A">
        <w:rPr>
          <w:rFonts w:ascii="Arial" w:hAnsi="Arial" w:cs="Arial"/>
          <w:sz w:val="20"/>
          <w:szCs w:val="20"/>
        </w:rPr>
        <w:t>Congress</w:t>
      </w:r>
      <w:proofErr w:type="spellEnd"/>
      <w:r w:rsidRPr="0041350A">
        <w:rPr>
          <w:rFonts w:ascii="Arial" w:hAnsi="Arial" w:cs="Arial"/>
          <w:sz w:val="20"/>
          <w:szCs w:val="20"/>
        </w:rPr>
        <w:t xml:space="preserve"> Centre s kapacitou 254 pokojů. KCP získalo prestižní ocenění </w:t>
      </w:r>
      <w:proofErr w:type="spellStart"/>
      <w:r w:rsidRPr="0041350A">
        <w:rPr>
          <w:rFonts w:ascii="Arial" w:hAnsi="Arial" w:cs="Arial"/>
          <w:sz w:val="20"/>
          <w:szCs w:val="20"/>
        </w:rPr>
        <w:t>Superbrands</w:t>
      </w:r>
      <w:proofErr w:type="spellEnd"/>
      <w:r w:rsidRPr="0041350A">
        <w:rPr>
          <w:rFonts w:ascii="Arial" w:hAnsi="Arial" w:cs="Arial"/>
          <w:sz w:val="20"/>
          <w:szCs w:val="20"/>
        </w:rPr>
        <w:t xml:space="preserve"> </w:t>
      </w:r>
      <w:r w:rsidR="0098247B" w:rsidRPr="0098247B">
        <w:rPr>
          <w:rFonts w:ascii="Arial" w:hAnsi="Arial" w:cs="Arial"/>
          <w:sz w:val="20"/>
          <w:szCs w:val="20"/>
        </w:rPr>
        <w:t>několikrát v řadě za sebou</w:t>
      </w:r>
      <w:r w:rsidR="0098247B">
        <w:rPr>
          <w:rFonts w:ascii="Arial" w:hAnsi="Arial" w:cs="Arial"/>
          <w:sz w:val="20"/>
          <w:szCs w:val="20"/>
        </w:rPr>
        <w:t xml:space="preserve"> </w:t>
      </w:r>
      <w:r w:rsidRPr="0041350A">
        <w:rPr>
          <w:rFonts w:ascii="Arial" w:hAnsi="Arial" w:cs="Arial"/>
          <w:sz w:val="20"/>
          <w:szCs w:val="20"/>
        </w:rPr>
        <w:t xml:space="preserve">a certifikát EKO Gold za čerpání energie z obnovitelných zdrojů. Více na </w:t>
      </w:r>
      <w:hyperlink r:id="rId11" w:history="1">
        <w:r w:rsidRPr="0041350A">
          <w:rPr>
            <w:rStyle w:val="Hypertextovodkaz"/>
            <w:rFonts w:ascii="Arial" w:hAnsi="Arial" w:cs="Arial"/>
            <w:color w:val="auto"/>
            <w:sz w:val="20"/>
            <w:szCs w:val="20"/>
          </w:rPr>
          <w:t>www.praguecc.cz</w:t>
        </w:r>
      </w:hyperlink>
    </w:p>
    <w:p w14:paraId="321675B3" w14:textId="18CDC356" w:rsidR="00A01EC5" w:rsidRDefault="00A01EC5" w:rsidP="008F32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109541" w14:textId="77777777" w:rsidR="004E0B3B" w:rsidRPr="006A5473" w:rsidRDefault="004E0B3B" w:rsidP="004E0B3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5473">
        <w:rPr>
          <w:rFonts w:ascii="Arial" w:hAnsi="Arial" w:cs="Arial"/>
          <w:b/>
          <w:bCs/>
          <w:sz w:val="20"/>
          <w:szCs w:val="20"/>
        </w:rPr>
        <w:t>Kontakt pro média:</w:t>
      </w:r>
    </w:p>
    <w:p w14:paraId="4E3AA3C6" w14:textId="77777777" w:rsidR="004E0B3B" w:rsidRDefault="004E0B3B" w:rsidP="004E0B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Nikol Chumová</w:t>
      </w:r>
    </w:p>
    <w:p w14:paraId="3AA9AF82" w14:textId="77777777" w:rsidR="004E0B3B" w:rsidRDefault="004C36CD" w:rsidP="004E0B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2" w:history="1">
        <w:r w:rsidR="004E0B3B" w:rsidRPr="003C4E19">
          <w:rPr>
            <w:rStyle w:val="Hypertextovodkaz"/>
            <w:rFonts w:ascii="Arial" w:hAnsi="Arial" w:cs="Arial"/>
            <w:sz w:val="20"/>
            <w:szCs w:val="20"/>
          </w:rPr>
          <w:t>nikol.chumova@praguecc.cz</w:t>
        </w:r>
      </w:hyperlink>
    </w:p>
    <w:p w14:paraId="0592BA2B" w14:textId="4CE29FB5" w:rsidR="00E048CB" w:rsidRDefault="004E0B3B" w:rsidP="004E0B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0969">
        <w:rPr>
          <w:rFonts w:ascii="Arial" w:hAnsi="Arial" w:cs="Arial"/>
          <w:sz w:val="20"/>
          <w:szCs w:val="20"/>
        </w:rPr>
        <w:t>731 172</w:t>
      </w:r>
      <w:r w:rsidR="00986A79">
        <w:rPr>
          <w:rFonts w:ascii="Arial" w:hAnsi="Arial" w:cs="Arial"/>
          <w:sz w:val="20"/>
          <w:szCs w:val="20"/>
        </w:rPr>
        <w:t> </w:t>
      </w:r>
      <w:r w:rsidRPr="000B0969">
        <w:rPr>
          <w:rFonts w:ascii="Arial" w:hAnsi="Arial" w:cs="Arial"/>
          <w:sz w:val="20"/>
          <w:szCs w:val="20"/>
        </w:rPr>
        <w:t>386</w:t>
      </w:r>
    </w:p>
    <w:p w14:paraId="53CF21A5" w14:textId="2D15D159" w:rsidR="00986A79" w:rsidRDefault="00986A79" w:rsidP="004E0B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BA6BEE" w14:textId="77777777" w:rsidR="00986A79" w:rsidRPr="00B30488" w:rsidRDefault="00986A79" w:rsidP="00986A79">
      <w:pPr>
        <w:spacing w:line="240" w:lineRule="auto"/>
        <w:jc w:val="both"/>
        <w:rPr>
          <w:rFonts w:ascii="Arial Nova" w:hAnsi="Arial Nova"/>
        </w:rPr>
      </w:pPr>
    </w:p>
    <w:p w14:paraId="55CB72BC" w14:textId="77777777" w:rsidR="00986A79" w:rsidRPr="00B30488" w:rsidRDefault="00986A79" w:rsidP="00986A79">
      <w:pPr>
        <w:spacing w:line="240" w:lineRule="auto"/>
        <w:jc w:val="both"/>
        <w:rPr>
          <w:rFonts w:ascii="Arial Nova" w:hAnsi="Arial Nova"/>
        </w:rPr>
      </w:pPr>
    </w:p>
    <w:p w14:paraId="78FD7800" w14:textId="77777777" w:rsidR="00986A79" w:rsidRPr="00B30488" w:rsidRDefault="00986A79" w:rsidP="00986A79">
      <w:pPr>
        <w:spacing w:line="240" w:lineRule="auto"/>
        <w:jc w:val="both"/>
        <w:rPr>
          <w:rFonts w:ascii="Arial Nova" w:hAnsi="Arial Nova"/>
        </w:rPr>
      </w:pPr>
      <w:r w:rsidRPr="00B30488">
        <w:rPr>
          <w:rFonts w:ascii="Arial Nova" w:hAnsi="Arial Nova"/>
          <w:noProof/>
        </w:rPr>
        <w:drawing>
          <wp:anchor distT="0" distB="0" distL="114300" distR="114300" simplePos="0" relativeHeight="251660288" behindDoc="1" locked="0" layoutInCell="1" allowOverlap="1" wp14:anchorId="2EF192CF" wp14:editId="0499DDF4">
            <wp:simplePos x="0" y="0"/>
            <wp:positionH relativeFrom="margin">
              <wp:align>right</wp:align>
            </wp:positionH>
            <wp:positionV relativeFrom="paragraph">
              <wp:posOffset>237490</wp:posOffset>
            </wp:positionV>
            <wp:extent cx="735531" cy="415925"/>
            <wp:effectExtent l="0" t="0" r="7620" b="3175"/>
            <wp:wrapTight wrapText="bothSides">
              <wp:wrapPolygon edited="0">
                <wp:start x="0" y="0"/>
                <wp:lineTo x="0" y="20776"/>
                <wp:lineTo x="21264" y="20776"/>
                <wp:lineTo x="21264" y="0"/>
                <wp:lineTo x="0" y="0"/>
              </wp:wrapPolygon>
            </wp:wrapTight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531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488">
        <w:rPr>
          <w:rFonts w:ascii="Arial Nova" w:hAnsi="Arial Nova"/>
          <w:noProof/>
        </w:rPr>
        <w:drawing>
          <wp:anchor distT="0" distB="0" distL="114300" distR="114300" simplePos="0" relativeHeight="251661312" behindDoc="1" locked="0" layoutInCell="1" allowOverlap="1" wp14:anchorId="1DE48973" wp14:editId="6379AFE8">
            <wp:simplePos x="0" y="0"/>
            <wp:positionH relativeFrom="margin">
              <wp:posOffset>2742565</wp:posOffset>
            </wp:positionH>
            <wp:positionV relativeFrom="paragraph">
              <wp:posOffset>13970</wp:posOffset>
            </wp:positionV>
            <wp:extent cx="981710" cy="640080"/>
            <wp:effectExtent l="0" t="0" r="0" b="7620"/>
            <wp:wrapTight wrapText="bothSides">
              <wp:wrapPolygon edited="0">
                <wp:start x="4611" y="2571"/>
                <wp:lineTo x="2096" y="8357"/>
                <wp:lineTo x="1677" y="21214"/>
                <wp:lineTo x="19700" y="21214"/>
                <wp:lineTo x="19281" y="7714"/>
                <wp:lineTo x="16766" y="2571"/>
                <wp:lineTo x="4611" y="2571"/>
              </wp:wrapPolygon>
            </wp:wrapTight>
            <wp:docPr id="1" name="Obrázek 1" descr="E:\Re-Branding\Fast and Simple\PCC_CORPORATE_IDENTITY_GUIDE\PCC_CORPORATE_IDENTITY_GUIDE\1_LOGO\1_01_Logo_Ctvercova_varianta\1_01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 descr="E:\Re-Branding\Fast and Simple\PCC_CORPORATE_IDENTITY_GUIDE\PCC_CORPORATE_IDENTITY_GUIDE\1_LOGO\1_01_Logo_Ctvercova_varianta\1_01_Logo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67"/>
                    <a:stretch/>
                  </pic:blipFill>
                  <pic:spPr bwMode="auto">
                    <a:xfrm>
                      <a:off x="0" y="0"/>
                      <a:ext cx="9817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0488">
        <w:rPr>
          <w:rFonts w:ascii="Arial Nova" w:hAnsi="Arial Nova"/>
          <w:noProof/>
        </w:rPr>
        <w:drawing>
          <wp:anchor distT="0" distB="0" distL="114300" distR="114300" simplePos="0" relativeHeight="251659264" behindDoc="1" locked="0" layoutInCell="1" allowOverlap="1" wp14:anchorId="4E5E3AC9" wp14:editId="10021341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1810808" cy="416801"/>
            <wp:effectExtent l="0" t="0" r="0" b="2540"/>
            <wp:wrapTight wrapText="bothSides">
              <wp:wrapPolygon edited="0">
                <wp:start x="0" y="0"/>
                <wp:lineTo x="0" y="20744"/>
                <wp:lineTo x="21365" y="20744"/>
                <wp:lineTo x="21365" y="0"/>
                <wp:lineTo x="0" y="0"/>
              </wp:wrapPolygon>
            </wp:wrapTight>
            <wp:docPr id="3" name="Obrázek 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klipart&#10;&#10;Popis byl vytvořen automatick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8" cy="416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D2111" w14:textId="77777777" w:rsidR="00986A79" w:rsidRPr="00E048CB" w:rsidRDefault="00986A79" w:rsidP="004E0B3B">
      <w:pPr>
        <w:spacing w:after="0" w:line="240" w:lineRule="auto"/>
        <w:jc w:val="both"/>
      </w:pPr>
    </w:p>
    <w:sectPr w:rsidR="00986A79" w:rsidRPr="00E048CB" w:rsidSect="00634000">
      <w:headerReference w:type="first" r:id="rId16"/>
      <w:pgSz w:w="11906" w:h="16838"/>
      <w:pgMar w:top="851" w:right="1417" w:bottom="709" w:left="1417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C179" w14:textId="77777777" w:rsidR="004C36CD" w:rsidRDefault="004C36CD" w:rsidP="002424E5">
      <w:pPr>
        <w:spacing w:after="0" w:line="240" w:lineRule="auto"/>
      </w:pPr>
      <w:r>
        <w:separator/>
      </w:r>
    </w:p>
  </w:endnote>
  <w:endnote w:type="continuationSeparator" w:id="0">
    <w:p w14:paraId="3F1C57D8" w14:textId="77777777" w:rsidR="004C36CD" w:rsidRDefault="004C36CD" w:rsidP="002424E5">
      <w:pPr>
        <w:spacing w:after="0" w:line="240" w:lineRule="auto"/>
      </w:pPr>
      <w:r>
        <w:continuationSeparator/>
      </w:r>
    </w:p>
  </w:endnote>
  <w:endnote w:type="continuationNotice" w:id="1">
    <w:p w14:paraId="150BFB75" w14:textId="77777777" w:rsidR="004C36CD" w:rsidRDefault="004C36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6152" w14:textId="77777777" w:rsidR="004C36CD" w:rsidRDefault="004C36CD" w:rsidP="002424E5">
      <w:pPr>
        <w:spacing w:after="0" w:line="240" w:lineRule="auto"/>
      </w:pPr>
      <w:r>
        <w:separator/>
      </w:r>
    </w:p>
  </w:footnote>
  <w:footnote w:type="continuationSeparator" w:id="0">
    <w:p w14:paraId="42E9270E" w14:textId="77777777" w:rsidR="004C36CD" w:rsidRDefault="004C36CD" w:rsidP="002424E5">
      <w:pPr>
        <w:spacing w:after="0" w:line="240" w:lineRule="auto"/>
      </w:pPr>
      <w:r>
        <w:continuationSeparator/>
      </w:r>
    </w:p>
  </w:footnote>
  <w:footnote w:type="continuationNotice" w:id="1">
    <w:p w14:paraId="6AF4C3D0" w14:textId="77777777" w:rsidR="004C36CD" w:rsidRDefault="004C36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01CF" w14:textId="7C75BE3E" w:rsidR="00986A79" w:rsidRDefault="00986A79">
    <w:pPr>
      <w:pStyle w:val="Zhlav"/>
    </w:pPr>
    <w:r w:rsidRPr="00C231E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C10585E" wp14:editId="53447D83">
          <wp:simplePos x="0" y="0"/>
          <wp:positionH relativeFrom="margin">
            <wp:posOffset>4562475</wp:posOffset>
          </wp:positionH>
          <wp:positionV relativeFrom="margin">
            <wp:align>top</wp:align>
          </wp:positionV>
          <wp:extent cx="1173001" cy="889108"/>
          <wp:effectExtent l="0" t="0" r="0" b="0"/>
          <wp:wrapNone/>
          <wp:docPr id="21" name="Obrázek 21" descr="E:\Re-Branding\Fast and Simple\PCC_CORPORATE_IDENTITY_GUIDE\PCC_CORPORATE_IDENTITY_GUIDE\1_LOGO\1_01_Logo_Ctvercova_varianta\1_0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-Branding\Fast and Simple\PCC_CORPORATE_IDENTITY_GUIDE\PCC_CORPORATE_IDENTITY_GUIDE\1_LOGO\1_01_Logo_Ctvercova_varianta\1_01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001" cy="889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4D06"/>
    <w:multiLevelType w:val="hybridMultilevel"/>
    <w:tmpl w:val="4928E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06C6"/>
    <w:multiLevelType w:val="hybridMultilevel"/>
    <w:tmpl w:val="14A6A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2382"/>
    <w:multiLevelType w:val="hybridMultilevel"/>
    <w:tmpl w:val="5AFCC89E"/>
    <w:lvl w:ilvl="0" w:tplc="040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81351"/>
    <w:multiLevelType w:val="hybridMultilevel"/>
    <w:tmpl w:val="9B0CA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16DEB"/>
    <w:multiLevelType w:val="hybridMultilevel"/>
    <w:tmpl w:val="5C6C3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04BEC"/>
    <w:multiLevelType w:val="hybridMultilevel"/>
    <w:tmpl w:val="A3F43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519471">
    <w:abstractNumId w:val="4"/>
  </w:num>
  <w:num w:numId="2" w16cid:durableId="1490363855">
    <w:abstractNumId w:val="1"/>
  </w:num>
  <w:num w:numId="3" w16cid:durableId="421335292">
    <w:abstractNumId w:val="0"/>
  </w:num>
  <w:num w:numId="4" w16cid:durableId="1593247330">
    <w:abstractNumId w:val="5"/>
  </w:num>
  <w:num w:numId="5" w16cid:durableId="1002317825">
    <w:abstractNumId w:val="3"/>
  </w:num>
  <w:num w:numId="6" w16cid:durableId="153317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bYwtDCyMLU0MTVU0lEKTi0uzszPAykwrgUADivZtCwAAAA="/>
  </w:docVars>
  <w:rsids>
    <w:rsidRoot w:val="008673B4"/>
    <w:rsid w:val="00012236"/>
    <w:rsid w:val="00053612"/>
    <w:rsid w:val="00067742"/>
    <w:rsid w:val="000827AC"/>
    <w:rsid w:val="00091FA9"/>
    <w:rsid w:val="000A0494"/>
    <w:rsid w:val="000B0F99"/>
    <w:rsid w:val="000B1037"/>
    <w:rsid w:val="000B1703"/>
    <w:rsid w:val="000B4702"/>
    <w:rsid w:val="000D1E15"/>
    <w:rsid w:val="000F4110"/>
    <w:rsid w:val="000F4BC9"/>
    <w:rsid w:val="00103C2F"/>
    <w:rsid w:val="00117CFA"/>
    <w:rsid w:val="0012116E"/>
    <w:rsid w:val="0012740F"/>
    <w:rsid w:val="00137FE1"/>
    <w:rsid w:val="0015461C"/>
    <w:rsid w:val="00196FCD"/>
    <w:rsid w:val="001C3974"/>
    <w:rsid w:val="001D47A9"/>
    <w:rsid w:val="00210FA2"/>
    <w:rsid w:val="00212AF6"/>
    <w:rsid w:val="0021705B"/>
    <w:rsid w:val="00222ED5"/>
    <w:rsid w:val="002424E5"/>
    <w:rsid w:val="00250EBD"/>
    <w:rsid w:val="00255092"/>
    <w:rsid w:val="00256625"/>
    <w:rsid w:val="00281EFA"/>
    <w:rsid w:val="00286F2C"/>
    <w:rsid w:val="002C087F"/>
    <w:rsid w:val="002C61EB"/>
    <w:rsid w:val="002D24FC"/>
    <w:rsid w:val="002E1030"/>
    <w:rsid w:val="002E2BEA"/>
    <w:rsid w:val="002E5D0D"/>
    <w:rsid w:val="0030200E"/>
    <w:rsid w:val="00303AC9"/>
    <w:rsid w:val="00304955"/>
    <w:rsid w:val="00313146"/>
    <w:rsid w:val="00336E77"/>
    <w:rsid w:val="0035364A"/>
    <w:rsid w:val="0036306B"/>
    <w:rsid w:val="003725D6"/>
    <w:rsid w:val="0037276F"/>
    <w:rsid w:val="00377677"/>
    <w:rsid w:val="00395137"/>
    <w:rsid w:val="00397684"/>
    <w:rsid w:val="003A3A1C"/>
    <w:rsid w:val="003B01F2"/>
    <w:rsid w:val="003F5DC2"/>
    <w:rsid w:val="00404A37"/>
    <w:rsid w:val="0041350A"/>
    <w:rsid w:val="00415D2A"/>
    <w:rsid w:val="00425BFF"/>
    <w:rsid w:val="00427046"/>
    <w:rsid w:val="004276CA"/>
    <w:rsid w:val="00434FFB"/>
    <w:rsid w:val="00442CAC"/>
    <w:rsid w:val="00446C2D"/>
    <w:rsid w:val="00464E3F"/>
    <w:rsid w:val="00465909"/>
    <w:rsid w:val="004817A2"/>
    <w:rsid w:val="00481B60"/>
    <w:rsid w:val="00492419"/>
    <w:rsid w:val="004B61F9"/>
    <w:rsid w:val="004C36CD"/>
    <w:rsid w:val="004E0768"/>
    <w:rsid w:val="004E0B3B"/>
    <w:rsid w:val="005231F7"/>
    <w:rsid w:val="00524FF7"/>
    <w:rsid w:val="00526424"/>
    <w:rsid w:val="00531CF0"/>
    <w:rsid w:val="00533095"/>
    <w:rsid w:val="0055322C"/>
    <w:rsid w:val="005775C1"/>
    <w:rsid w:val="00597FCA"/>
    <w:rsid w:val="005B3B48"/>
    <w:rsid w:val="005B4BED"/>
    <w:rsid w:val="005D3EDB"/>
    <w:rsid w:val="005E2FE0"/>
    <w:rsid w:val="005E3DEE"/>
    <w:rsid w:val="005F0EDC"/>
    <w:rsid w:val="006077EB"/>
    <w:rsid w:val="00615C31"/>
    <w:rsid w:val="006208B3"/>
    <w:rsid w:val="00624C2D"/>
    <w:rsid w:val="006325D5"/>
    <w:rsid w:val="0063269D"/>
    <w:rsid w:val="00634000"/>
    <w:rsid w:val="006470DB"/>
    <w:rsid w:val="006550A9"/>
    <w:rsid w:val="00666CFE"/>
    <w:rsid w:val="00680961"/>
    <w:rsid w:val="00684944"/>
    <w:rsid w:val="00690D80"/>
    <w:rsid w:val="00693750"/>
    <w:rsid w:val="00696A37"/>
    <w:rsid w:val="00696E7C"/>
    <w:rsid w:val="006A5473"/>
    <w:rsid w:val="006A7C0A"/>
    <w:rsid w:val="006B62EF"/>
    <w:rsid w:val="006C06CE"/>
    <w:rsid w:val="006E69E1"/>
    <w:rsid w:val="006E6AA5"/>
    <w:rsid w:val="006E6E5A"/>
    <w:rsid w:val="007017F9"/>
    <w:rsid w:val="00714557"/>
    <w:rsid w:val="00715143"/>
    <w:rsid w:val="0072251E"/>
    <w:rsid w:val="00724BFA"/>
    <w:rsid w:val="00730683"/>
    <w:rsid w:val="00790CF7"/>
    <w:rsid w:val="007B08EE"/>
    <w:rsid w:val="007C7F96"/>
    <w:rsid w:val="007D23B0"/>
    <w:rsid w:val="007D695B"/>
    <w:rsid w:val="00807DBB"/>
    <w:rsid w:val="008222F8"/>
    <w:rsid w:val="00825897"/>
    <w:rsid w:val="008270D8"/>
    <w:rsid w:val="00827681"/>
    <w:rsid w:val="008424AF"/>
    <w:rsid w:val="00852986"/>
    <w:rsid w:val="00864922"/>
    <w:rsid w:val="008673B4"/>
    <w:rsid w:val="00874CEE"/>
    <w:rsid w:val="0087583C"/>
    <w:rsid w:val="00882971"/>
    <w:rsid w:val="00883F2D"/>
    <w:rsid w:val="008A4529"/>
    <w:rsid w:val="008A505E"/>
    <w:rsid w:val="008B6EB5"/>
    <w:rsid w:val="008C6011"/>
    <w:rsid w:val="008D4D8C"/>
    <w:rsid w:val="008F1C97"/>
    <w:rsid w:val="008F3288"/>
    <w:rsid w:val="008F60FF"/>
    <w:rsid w:val="009151BC"/>
    <w:rsid w:val="00917F3D"/>
    <w:rsid w:val="009401E0"/>
    <w:rsid w:val="0094157E"/>
    <w:rsid w:val="00942E4C"/>
    <w:rsid w:val="00946B9D"/>
    <w:rsid w:val="0095293B"/>
    <w:rsid w:val="00963260"/>
    <w:rsid w:val="00972042"/>
    <w:rsid w:val="009804EF"/>
    <w:rsid w:val="0098247B"/>
    <w:rsid w:val="00986A79"/>
    <w:rsid w:val="00997F59"/>
    <w:rsid w:val="009D2B18"/>
    <w:rsid w:val="009E239B"/>
    <w:rsid w:val="009F475E"/>
    <w:rsid w:val="00A01EC5"/>
    <w:rsid w:val="00A319AC"/>
    <w:rsid w:val="00A35F14"/>
    <w:rsid w:val="00A50A91"/>
    <w:rsid w:val="00A6491D"/>
    <w:rsid w:val="00A65C29"/>
    <w:rsid w:val="00A747E5"/>
    <w:rsid w:val="00A82EA3"/>
    <w:rsid w:val="00A93D0F"/>
    <w:rsid w:val="00A954F0"/>
    <w:rsid w:val="00AA6B47"/>
    <w:rsid w:val="00AA76EA"/>
    <w:rsid w:val="00AC477F"/>
    <w:rsid w:val="00AD4E4F"/>
    <w:rsid w:val="00AE20C1"/>
    <w:rsid w:val="00AE5EC0"/>
    <w:rsid w:val="00B01379"/>
    <w:rsid w:val="00B21FF9"/>
    <w:rsid w:val="00B51F42"/>
    <w:rsid w:val="00B52855"/>
    <w:rsid w:val="00B649D6"/>
    <w:rsid w:val="00BB00FA"/>
    <w:rsid w:val="00BD0004"/>
    <w:rsid w:val="00BD2B51"/>
    <w:rsid w:val="00C00E4B"/>
    <w:rsid w:val="00C111A2"/>
    <w:rsid w:val="00C13B6B"/>
    <w:rsid w:val="00C205A7"/>
    <w:rsid w:val="00C2586A"/>
    <w:rsid w:val="00C361EE"/>
    <w:rsid w:val="00C379FD"/>
    <w:rsid w:val="00C61189"/>
    <w:rsid w:val="00C67644"/>
    <w:rsid w:val="00C81A68"/>
    <w:rsid w:val="00C86BE8"/>
    <w:rsid w:val="00CB2AF6"/>
    <w:rsid w:val="00CD4BF6"/>
    <w:rsid w:val="00CE3C08"/>
    <w:rsid w:val="00CE4F2C"/>
    <w:rsid w:val="00CE6AD5"/>
    <w:rsid w:val="00D10C96"/>
    <w:rsid w:val="00D213FD"/>
    <w:rsid w:val="00D4454D"/>
    <w:rsid w:val="00D469C6"/>
    <w:rsid w:val="00D65C30"/>
    <w:rsid w:val="00D664A6"/>
    <w:rsid w:val="00D74C74"/>
    <w:rsid w:val="00DA045C"/>
    <w:rsid w:val="00DA3F02"/>
    <w:rsid w:val="00DC326B"/>
    <w:rsid w:val="00DC7AEA"/>
    <w:rsid w:val="00DD6457"/>
    <w:rsid w:val="00DD73BF"/>
    <w:rsid w:val="00DE2010"/>
    <w:rsid w:val="00E048CB"/>
    <w:rsid w:val="00E23C48"/>
    <w:rsid w:val="00E37C47"/>
    <w:rsid w:val="00E434E9"/>
    <w:rsid w:val="00E507CD"/>
    <w:rsid w:val="00E74CAB"/>
    <w:rsid w:val="00E80953"/>
    <w:rsid w:val="00E839DC"/>
    <w:rsid w:val="00E919BC"/>
    <w:rsid w:val="00EB0FD7"/>
    <w:rsid w:val="00EC2F95"/>
    <w:rsid w:val="00EE510B"/>
    <w:rsid w:val="00F13B08"/>
    <w:rsid w:val="00F15506"/>
    <w:rsid w:val="00F201B2"/>
    <w:rsid w:val="00F24E0A"/>
    <w:rsid w:val="00F27614"/>
    <w:rsid w:val="00F44945"/>
    <w:rsid w:val="00F53BA5"/>
    <w:rsid w:val="00F708A9"/>
    <w:rsid w:val="00F813DF"/>
    <w:rsid w:val="00F92914"/>
    <w:rsid w:val="00FB54E9"/>
    <w:rsid w:val="00FB7BB7"/>
    <w:rsid w:val="00FC2146"/>
    <w:rsid w:val="12268F53"/>
    <w:rsid w:val="19067A6F"/>
    <w:rsid w:val="19795ADD"/>
    <w:rsid w:val="1CB0A71A"/>
    <w:rsid w:val="282E921A"/>
    <w:rsid w:val="2ECAA9F2"/>
    <w:rsid w:val="36BC937A"/>
    <w:rsid w:val="3FFA9A9B"/>
    <w:rsid w:val="412A3807"/>
    <w:rsid w:val="4ED8B324"/>
    <w:rsid w:val="4FD879B8"/>
    <w:rsid w:val="53737107"/>
    <w:rsid w:val="58737098"/>
    <w:rsid w:val="58BFD786"/>
    <w:rsid w:val="6A00519D"/>
    <w:rsid w:val="732B8EB1"/>
    <w:rsid w:val="7556DC93"/>
    <w:rsid w:val="774F9D50"/>
    <w:rsid w:val="7DA18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C741E"/>
  <w15:chartTrackingRefBased/>
  <w15:docId w15:val="{AF7C4A5C-EC40-4A5B-A1BD-590E1F37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1A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1EC5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AD4E4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424E5"/>
    <w:pPr>
      <w:tabs>
        <w:tab w:val="center" w:pos="4536"/>
        <w:tab w:val="right" w:pos="9072"/>
      </w:tabs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276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6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6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6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6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6CA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2424E5"/>
  </w:style>
  <w:style w:type="paragraph" w:styleId="Zpat">
    <w:name w:val="footer"/>
    <w:basedOn w:val="Normln"/>
    <w:link w:val="ZpatChar"/>
    <w:uiPriority w:val="99"/>
    <w:unhideWhenUsed/>
    <w:rsid w:val="00242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E5"/>
  </w:style>
  <w:style w:type="character" w:styleId="Nevyeenzmnka">
    <w:name w:val="Unresolved Mention"/>
    <w:basedOn w:val="Standardnpsmoodstavce"/>
    <w:uiPriority w:val="99"/>
    <w:semiHidden/>
    <w:unhideWhenUsed/>
    <w:rsid w:val="00531CF0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7D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.chumova@praguecc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aguecc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9ea548533751ca59223bf4174278483a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19da2736f3f61a501773b5bd641c3cdc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Fiala Tomáš</DisplayName>
        <AccountId>4233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9AFB-61D8-4236-B723-A03A63BAB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0A7A4-67F7-49F1-926A-B0CF21FB4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080DF-10A2-40E9-96EF-BA61B00615AE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4.xml><?xml version="1.0" encoding="utf-8"?>
<ds:datastoreItem xmlns:ds="http://schemas.openxmlformats.org/officeDocument/2006/customXml" ds:itemID="{14EC6C46-E267-4B96-8A54-C1E5A767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Fiala</dc:creator>
  <cp:keywords/>
  <dc:description/>
  <cp:lastModifiedBy>Růžička Jakub</cp:lastModifiedBy>
  <cp:revision>16</cp:revision>
  <dcterms:created xsi:type="dcterms:W3CDTF">2022-04-27T10:58:00Z</dcterms:created>
  <dcterms:modified xsi:type="dcterms:W3CDTF">2022-04-29T11:56:00Z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